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D6" w:rsidRDefault="00AB29D6">
      <w:pPr>
        <w:pStyle w:val="ConsPlusNormal"/>
        <w:jc w:val="right"/>
        <w:outlineLvl w:val="0"/>
      </w:pPr>
      <w:r>
        <w:t>Приложение N 1</w:t>
      </w:r>
    </w:p>
    <w:p w:rsidR="00AB29D6" w:rsidRDefault="00AB29D6">
      <w:pPr>
        <w:pStyle w:val="ConsPlusNormal"/>
        <w:jc w:val="right"/>
      </w:pPr>
      <w:r>
        <w:t>к Положению</w:t>
      </w:r>
    </w:p>
    <w:p w:rsidR="00AB29D6" w:rsidRDefault="00AB29D6">
      <w:pPr>
        <w:pStyle w:val="ConsPlusNormal"/>
        <w:jc w:val="right"/>
      </w:pPr>
      <w:r>
        <w:t>о кадровом резерве для замещения</w:t>
      </w:r>
    </w:p>
    <w:p w:rsidR="00AB29D6" w:rsidRDefault="00AB29D6">
      <w:pPr>
        <w:pStyle w:val="ConsPlusNormal"/>
        <w:jc w:val="right"/>
      </w:pPr>
      <w:r>
        <w:t>вакантных должностей</w:t>
      </w:r>
    </w:p>
    <w:p w:rsidR="00AB29D6" w:rsidRDefault="00AB29D6">
      <w:pPr>
        <w:pStyle w:val="ConsPlusNormal"/>
        <w:jc w:val="right"/>
      </w:pPr>
      <w:r>
        <w:t>муниципальной службы</w:t>
      </w:r>
    </w:p>
    <w:p w:rsidR="00AB29D6" w:rsidRDefault="00AB29D6">
      <w:pPr>
        <w:pStyle w:val="ConsPlusNormal"/>
        <w:jc w:val="right"/>
      </w:pPr>
      <w:r>
        <w:t>в городском округе Тольятти</w:t>
      </w:r>
    </w:p>
    <w:p w:rsidR="00AB29D6" w:rsidRDefault="00AB29D6">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37"/>
        <w:gridCol w:w="732"/>
        <w:gridCol w:w="2962"/>
        <w:gridCol w:w="2474"/>
        <w:gridCol w:w="1701"/>
      </w:tblGrid>
      <w:tr w:rsidR="00AB29D6">
        <w:tc>
          <w:tcPr>
            <w:tcW w:w="8946" w:type="dxa"/>
            <w:gridSpan w:val="6"/>
            <w:tcBorders>
              <w:top w:val="nil"/>
              <w:left w:val="nil"/>
              <w:bottom w:val="nil"/>
              <w:right w:val="nil"/>
            </w:tcBorders>
          </w:tcPr>
          <w:p w:rsidR="00AB29D6" w:rsidRDefault="00AB29D6">
            <w:pPr>
              <w:pStyle w:val="ConsPlusNormal"/>
              <w:jc w:val="center"/>
            </w:pPr>
            <w:r>
              <w:t>АНКЕТА</w:t>
            </w:r>
          </w:p>
        </w:tc>
      </w:tr>
      <w:tr w:rsidR="00AB29D6">
        <w:tc>
          <w:tcPr>
            <w:tcW w:w="8946" w:type="dxa"/>
            <w:gridSpan w:val="6"/>
            <w:tcBorders>
              <w:top w:val="nil"/>
              <w:left w:val="nil"/>
              <w:bottom w:val="nil"/>
              <w:right w:val="nil"/>
            </w:tcBorders>
          </w:tcPr>
          <w:p w:rsidR="00AB29D6" w:rsidRDefault="00AB29D6">
            <w:pPr>
              <w:pStyle w:val="ConsPlusNormal"/>
            </w:pPr>
          </w:p>
        </w:tc>
      </w:tr>
      <w:tr w:rsidR="00AB29D6">
        <w:tblPrEx>
          <w:tblBorders>
            <w:right w:val="single" w:sz="4" w:space="0" w:color="auto"/>
            <w:insideV w:val="nil"/>
          </w:tblBorders>
        </w:tblPrEx>
        <w:tc>
          <w:tcPr>
            <w:tcW w:w="340" w:type="dxa"/>
            <w:tcBorders>
              <w:top w:val="nil"/>
              <w:bottom w:val="nil"/>
            </w:tcBorders>
          </w:tcPr>
          <w:p w:rsidR="00AB29D6" w:rsidRDefault="00AB29D6">
            <w:pPr>
              <w:pStyle w:val="ConsPlusNormal"/>
            </w:pPr>
            <w:r>
              <w:t>1.</w:t>
            </w:r>
          </w:p>
        </w:tc>
        <w:tc>
          <w:tcPr>
            <w:tcW w:w="1469" w:type="dxa"/>
            <w:gridSpan w:val="2"/>
            <w:tcBorders>
              <w:top w:val="nil"/>
              <w:bottom w:val="nil"/>
            </w:tcBorders>
          </w:tcPr>
          <w:p w:rsidR="00AB29D6" w:rsidRDefault="00AB29D6">
            <w:pPr>
              <w:pStyle w:val="ConsPlusNormal"/>
              <w:jc w:val="both"/>
            </w:pPr>
            <w:r>
              <w:t>Фамилия</w:t>
            </w:r>
          </w:p>
        </w:tc>
        <w:tc>
          <w:tcPr>
            <w:tcW w:w="5436" w:type="dxa"/>
            <w:gridSpan w:val="2"/>
            <w:tcBorders>
              <w:top w:val="nil"/>
              <w:right w:val="single" w:sz="4" w:space="0" w:color="auto"/>
            </w:tcBorders>
          </w:tcPr>
          <w:p w:rsidR="00AB29D6" w:rsidRDefault="00AB29D6">
            <w:pPr>
              <w:pStyle w:val="ConsPlusNormal"/>
            </w:pPr>
          </w:p>
        </w:tc>
        <w:tc>
          <w:tcPr>
            <w:tcW w:w="1701" w:type="dxa"/>
            <w:vMerge w:val="restart"/>
            <w:tcBorders>
              <w:left w:val="single" w:sz="4" w:space="0" w:color="auto"/>
              <w:right w:val="single" w:sz="4" w:space="0" w:color="auto"/>
            </w:tcBorders>
          </w:tcPr>
          <w:p w:rsidR="00AB29D6" w:rsidRDefault="00AB29D6">
            <w:pPr>
              <w:pStyle w:val="ConsPlusNormal"/>
              <w:jc w:val="center"/>
            </w:pPr>
            <w:r>
              <w:t>Место для фотографии</w:t>
            </w:r>
          </w:p>
        </w:tc>
      </w:tr>
      <w:tr w:rsidR="00AB29D6">
        <w:tblPrEx>
          <w:tblBorders>
            <w:right w:val="single" w:sz="4" w:space="0" w:color="auto"/>
            <w:insideV w:val="nil"/>
          </w:tblBorders>
        </w:tblPrEx>
        <w:tc>
          <w:tcPr>
            <w:tcW w:w="340" w:type="dxa"/>
            <w:tcBorders>
              <w:top w:val="nil"/>
              <w:bottom w:val="nil"/>
            </w:tcBorders>
          </w:tcPr>
          <w:p w:rsidR="00AB29D6" w:rsidRDefault="00AB29D6">
            <w:pPr>
              <w:pStyle w:val="ConsPlusNormal"/>
            </w:pPr>
          </w:p>
        </w:tc>
        <w:tc>
          <w:tcPr>
            <w:tcW w:w="737" w:type="dxa"/>
            <w:tcBorders>
              <w:top w:val="nil"/>
              <w:bottom w:val="nil"/>
            </w:tcBorders>
          </w:tcPr>
          <w:p w:rsidR="00AB29D6" w:rsidRDefault="00AB29D6">
            <w:pPr>
              <w:pStyle w:val="ConsPlusNormal"/>
              <w:jc w:val="both"/>
            </w:pPr>
            <w:r>
              <w:t>Имя</w:t>
            </w:r>
          </w:p>
        </w:tc>
        <w:tc>
          <w:tcPr>
            <w:tcW w:w="6168" w:type="dxa"/>
            <w:gridSpan w:val="3"/>
            <w:tcBorders>
              <w:top w:val="nil"/>
              <w:right w:val="single" w:sz="4" w:space="0" w:color="auto"/>
            </w:tcBorders>
          </w:tcPr>
          <w:p w:rsidR="00AB29D6" w:rsidRDefault="00AB29D6">
            <w:pPr>
              <w:pStyle w:val="ConsPlusNormal"/>
            </w:pPr>
          </w:p>
        </w:tc>
        <w:tc>
          <w:tcPr>
            <w:tcW w:w="1701" w:type="dxa"/>
            <w:vMerge/>
            <w:tcBorders>
              <w:left w:val="single" w:sz="4" w:space="0" w:color="auto"/>
              <w:right w:val="single" w:sz="4" w:space="0" w:color="auto"/>
            </w:tcBorders>
          </w:tcPr>
          <w:p w:rsidR="00AB29D6" w:rsidRDefault="00AB29D6">
            <w:pPr>
              <w:pStyle w:val="ConsPlusNormal"/>
            </w:pPr>
          </w:p>
        </w:tc>
      </w:tr>
      <w:tr w:rsidR="00AB29D6">
        <w:tblPrEx>
          <w:tblBorders>
            <w:right w:val="single" w:sz="4" w:space="0" w:color="auto"/>
            <w:insideV w:val="nil"/>
          </w:tblBorders>
        </w:tblPrEx>
        <w:tc>
          <w:tcPr>
            <w:tcW w:w="340" w:type="dxa"/>
            <w:tcBorders>
              <w:top w:val="nil"/>
              <w:bottom w:val="nil"/>
            </w:tcBorders>
          </w:tcPr>
          <w:p w:rsidR="00AB29D6" w:rsidRDefault="00AB29D6">
            <w:pPr>
              <w:pStyle w:val="ConsPlusNormal"/>
            </w:pPr>
          </w:p>
        </w:tc>
        <w:tc>
          <w:tcPr>
            <w:tcW w:w="1469" w:type="dxa"/>
            <w:gridSpan w:val="2"/>
            <w:tcBorders>
              <w:top w:val="nil"/>
              <w:bottom w:val="nil"/>
            </w:tcBorders>
          </w:tcPr>
          <w:p w:rsidR="00AB29D6" w:rsidRDefault="00AB29D6">
            <w:pPr>
              <w:pStyle w:val="ConsPlusNormal"/>
              <w:jc w:val="both"/>
            </w:pPr>
            <w:r>
              <w:t>Отчество</w:t>
            </w:r>
          </w:p>
        </w:tc>
        <w:tc>
          <w:tcPr>
            <w:tcW w:w="5436" w:type="dxa"/>
            <w:gridSpan w:val="2"/>
            <w:tcBorders>
              <w:right w:val="single" w:sz="4" w:space="0" w:color="auto"/>
            </w:tcBorders>
          </w:tcPr>
          <w:p w:rsidR="00AB29D6" w:rsidRDefault="00AB29D6">
            <w:pPr>
              <w:pStyle w:val="ConsPlusNormal"/>
            </w:pPr>
          </w:p>
        </w:tc>
        <w:tc>
          <w:tcPr>
            <w:tcW w:w="1701" w:type="dxa"/>
            <w:vMerge/>
            <w:tcBorders>
              <w:left w:val="single" w:sz="4" w:space="0" w:color="auto"/>
              <w:right w:val="single" w:sz="4" w:space="0" w:color="auto"/>
            </w:tcBorders>
          </w:tcPr>
          <w:p w:rsidR="00AB29D6" w:rsidRDefault="00AB29D6">
            <w:pPr>
              <w:pStyle w:val="ConsPlusNormal"/>
            </w:pPr>
          </w:p>
        </w:tc>
      </w:tr>
      <w:tr w:rsidR="00AB29D6">
        <w:tc>
          <w:tcPr>
            <w:tcW w:w="8946" w:type="dxa"/>
            <w:gridSpan w:val="6"/>
            <w:tcBorders>
              <w:top w:val="nil"/>
              <w:left w:val="nil"/>
              <w:right w:val="nil"/>
            </w:tcBorders>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2. При изменении фамилии, имени или отчества необходимо указать фамилию, имя, отчество до изменения, а также когда и по какой причине они были изменены</w:t>
            </w:r>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4. Гражданство (подданство). Если гражданство (подданство) было изменено, необходимо указать, когда и по какой причине гражданство (подданство) было изменено. Если помимо гражданства Российской Федерации имеется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необходимо также указать такую информацию</w:t>
            </w:r>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5. Образование (когда и какие образовательные организации окончили, номера дипломов).</w:t>
            </w:r>
          </w:p>
          <w:p w:rsidR="00AB29D6" w:rsidRDefault="00AB29D6">
            <w:pPr>
              <w:pStyle w:val="ConsPlusNormal"/>
            </w:pPr>
            <w:r>
              <w:t>Направление подготовки или специальность в соответствии с дипломом.</w:t>
            </w:r>
          </w:p>
          <w:p w:rsidR="00AB29D6" w:rsidRDefault="00AB29D6">
            <w:pPr>
              <w:pStyle w:val="ConsPlusNormal"/>
            </w:pPr>
            <w:r>
              <w:t>Квалификация в соответствии с дипломом</w:t>
            </w:r>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6. Послевузовское профессиональное образование: (наименование образовательной или научной организации, год окончания).</w:t>
            </w:r>
          </w:p>
          <w:p w:rsidR="00AB29D6" w:rsidRDefault="00AB29D6">
            <w:pPr>
              <w:pStyle w:val="ConsPlusNormal"/>
            </w:pPr>
            <w:r>
              <w:t>Ученая степень, ученое звание (когда присвоены, номера дипломов, аттестатов)</w:t>
            </w:r>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 xml:space="preserve">7. Владение иностранными языками и языками народов Российской Федерации, степень владения языками (читаете и переводите со </w:t>
            </w:r>
            <w:r>
              <w:lastRenderedPageBreak/>
              <w:t>словарем, читаете и можете объясняться, владеете свободно)</w:t>
            </w:r>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75" w:type="dxa"/>
            <w:gridSpan w:val="2"/>
          </w:tcPr>
          <w:p w:rsidR="00AB29D6" w:rsidRDefault="00AB29D6">
            <w:pPr>
              <w:pStyle w:val="ConsPlusNormal"/>
            </w:pPr>
          </w:p>
        </w:tc>
      </w:tr>
      <w:tr w:rsidR="00AB29D6">
        <w:tblPrEx>
          <w:tblBorders>
            <w:left w:val="single" w:sz="4" w:space="0" w:color="auto"/>
            <w:right w:val="single" w:sz="4" w:space="0" w:color="auto"/>
            <w:insideH w:val="single" w:sz="4" w:space="0" w:color="auto"/>
          </w:tblBorders>
        </w:tblPrEx>
        <w:tc>
          <w:tcPr>
            <w:tcW w:w="4771" w:type="dxa"/>
            <w:gridSpan w:val="4"/>
          </w:tcPr>
          <w:p w:rsidR="00AB29D6" w:rsidRDefault="00AB29D6">
            <w:pPr>
              <w:pStyle w:val="ConsPlusNormal"/>
            </w:pPr>
            <w:r>
              <w:t>9. Допуск к государственной тайне, оформленный за период работы, службы, учебы, его форма, номер и дата (если имеется)</w:t>
            </w:r>
          </w:p>
        </w:tc>
        <w:tc>
          <w:tcPr>
            <w:tcW w:w="4175" w:type="dxa"/>
            <w:gridSpan w:val="2"/>
          </w:tcPr>
          <w:p w:rsidR="00AB29D6" w:rsidRDefault="00AB29D6">
            <w:pPr>
              <w:pStyle w:val="ConsPlusNormal"/>
            </w:pPr>
          </w:p>
        </w:tc>
      </w:tr>
    </w:tbl>
    <w:p w:rsidR="00AB29D6" w:rsidRDefault="00AB29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46"/>
      </w:tblGrid>
      <w:tr w:rsidR="00AB29D6">
        <w:tc>
          <w:tcPr>
            <w:tcW w:w="8946" w:type="dxa"/>
            <w:tcBorders>
              <w:top w:val="nil"/>
              <w:left w:val="nil"/>
              <w:bottom w:val="nil"/>
              <w:right w:val="nil"/>
            </w:tcBorders>
          </w:tcPr>
          <w:p w:rsidR="00AB29D6" w:rsidRDefault="00AB29D6">
            <w:pPr>
              <w:pStyle w:val="ConsPlusNormal"/>
              <w:jc w:val="both"/>
            </w:pPr>
            <w:r>
              <w:t>10. Выполняемая работа с начала трудовой деятельности (включая обучение в высших и средних специальных учебных заведениях, военную службу, работу по совместительству, предпринимательскую деятельность и т.п.).</w:t>
            </w:r>
          </w:p>
          <w:p w:rsidR="00AB29D6" w:rsidRDefault="00AB29D6">
            <w:pPr>
              <w:pStyle w:val="ConsPlusNormal"/>
              <w:jc w:val="both"/>
            </w:pPr>
            <w:r>
              <w:t>При заполнении данного пункта необходимо наименование организаций указывать в соответствии с их наименованием в году поступления (приема), военную службу отражать с указанием должности и номера воинской части.</w:t>
            </w:r>
          </w:p>
        </w:tc>
      </w:tr>
    </w:tbl>
    <w:p w:rsidR="00AB29D6" w:rsidRDefault="00AB29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9"/>
        <w:gridCol w:w="1601"/>
        <w:gridCol w:w="2778"/>
        <w:gridCol w:w="2758"/>
      </w:tblGrid>
      <w:tr w:rsidR="00AB29D6">
        <w:tc>
          <w:tcPr>
            <w:tcW w:w="3410" w:type="dxa"/>
            <w:gridSpan w:val="2"/>
          </w:tcPr>
          <w:p w:rsidR="00AB29D6" w:rsidRDefault="00AB29D6">
            <w:pPr>
              <w:pStyle w:val="ConsPlusNormal"/>
              <w:jc w:val="center"/>
            </w:pPr>
            <w:r>
              <w:t>Месяц и год</w:t>
            </w:r>
          </w:p>
        </w:tc>
        <w:tc>
          <w:tcPr>
            <w:tcW w:w="2778" w:type="dxa"/>
            <w:vMerge w:val="restart"/>
          </w:tcPr>
          <w:p w:rsidR="00AB29D6" w:rsidRDefault="00AB29D6">
            <w:pPr>
              <w:pStyle w:val="ConsPlusNormal"/>
              <w:jc w:val="center"/>
            </w:pPr>
            <w:r>
              <w:t>Должность с указанием организации</w:t>
            </w:r>
          </w:p>
        </w:tc>
        <w:tc>
          <w:tcPr>
            <w:tcW w:w="2758" w:type="dxa"/>
            <w:vMerge w:val="restart"/>
          </w:tcPr>
          <w:p w:rsidR="00AB29D6" w:rsidRDefault="00AB29D6">
            <w:pPr>
              <w:pStyle w:val="ConsPlusNormal"/>
              <w:jc w:val="center"/>
            </w:pPr>
            <w:r>
              <w:t>Адрес организации (в т.ч. за пределами РФ)</w:t>
            </w:r>
          </w:p>
        </w:tc>
      </w:tr>
      <w:tr w:rsidR="00AB29D6">
        <w:tc>
          <w:tcPr>
            <w:tcW w:w="1809" w:type="dxa"/>
          </w:tcPr>
          <w:p w:rsidR="00AB29D6" w:rsidRDefault="00AB29D6">
            <w:pPr>
              <w:pStyle w:val="ConsPlusNormal"/>
              <w:jc w:val="center"/>
            </w:pPr>
            <w:r>
              <w:t>поступления (приема)</w:t>
            </w:r>
          </w:p>
        </w:tc>
        <w:tc>
          <w:tcPr>
            <w:tcW w:w="1601" w:type="dxa"/>
          </w:tcPr>
          <w:p w:rsidR="00AB29D6" w:rsidRDefault="00AB29D6">
            <w:pPr>
              <w:pStyle w:val="ConsPlusNormal"/>
              <w:jc w:val="center"/>
            </w:pPr>
            <w:r>
              <w:t>окончания (увольнения)</w:t>
            </w:r>
          </w:p>
        </w:tc>
        <w:tc>
          <w:tcPr>
            <w:tcW w:w="2778" w:type="dxa"/>
            <w:vMerge/>
          </w:tcPr>
          <w:p w:rsidR="00AB29D6" w:rsidRDefault="00AB29D6">
            <w:pPr>
              <w:pStyle w:val="ConsPlusNormal"/>
            </w:pPr>
          </w:p>
        </w:tc>
        <w:tc>
          <w:tcPr>
            <w:tcW w:w="2758" w:type="dxa"/>
            <w:vMerge/>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r w:rsidR="00AB29D6">
        <w:tc>
          <w:tcPr>
            <w:tcW w:w="1809" w:type="dxa"/>
          </w:tcPr>
          <w:p w:rsidR="00AB29D6" w:rsidRDefault="00AB29D6">
            <w:pPr>
              <w:pStyle w:val="ConsPlusNormal"/>
            </w:pPr>
          </w:p>
        </w:tc>
        <w:tc>
          <w:tcPr>
            <w:tcW w:w="1601" w:type="dxa"/>
          </w:tcPr>
          <w:p w:rsidR="00AB29D6" w:rsidRDefault="00AB29D6">
            <w:pPr>
              <w:pStyle w:val="ConsPlusNormal"/>
            </w:pPr>
          </w:p>
        </w:tc>
        <w:tc>
          <w:tcPr>
            <w:tcW w:w="2778" w:type="dxa"/>
          </w:tcPr>
          <w:p w:rsidR="00AB29D6" w:rsidRDefault="00AB29D6">
            <w:pPr>
              <w:pStyle w:val="ConsPlusNormal"/>
            </w:pPr>
          </w:p>
        </w:tc>
        <w:tc>
          <w:tcPr>
            <w:tcW w:w="2758" w:type="dxa"/>
          </w:tcPr>
          <w:p w:rsidR="00AB29D6" w:rsidRDefault="00AB29D6">
            <w:pPr>
              <w:pStyle w:val="ConsPlusNormal"/>
            </w:pPr>
          </w:p>
        </w:tc>
      </w:tr>
    </w:tbl>
    <w:p w:rsidR="00AB29D6" w:rsidRDefault="00AB29D6">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
        <w:gridCol w:w="3719"/>
        <w:gridCol w:w="1794"/>
        <w:gridCol w:w="2551"/>
      </w:tblGrid>
      <w:tr w:rsidR="00AB29D6">
        <w:tc>
          <w:tcPr>
            <w:tcW w:w="9020" w:type="dxa"/>
            <w:gridSpan w:val="4"/>
            <w:tcBorders>
              <w:top w:val="nil"/>
              <w:left w:val="nil"/>
              <w:bottom w:val="nil"/>
              <w:right w:val="nil"/>
            </w:tcBorders>
          </w:tcPr>
          <w:p w:rsidR="00AB29D6" w:rsidRDefault="00AB29D6">
            <w:pPr>
              <w:pStyle w:val="ConsPlusNormal"/>
            </w:pPr>
            <w:r>
              <w:t>11. Государственные награды, иные награды и знаки отличия</w:t>
            </w:r>
          </w:p>
        </w:tc>
      </w:tr>
      <w:tr w:rsidR="00AB29D6">
        <w:tc>
          <w:tcPr>
            <w:tcW w:w="9020" w:type="dxa"/>
            <w:gridSpan w:val="4"/>
            <w:tcBorders>
              <w:top w:val="nil"/>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r>
              <w:t>12. Отношение к воинской обязанности и воинское звание</w:t>
            </w: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jc w:val="both"/>
            </w:pPr>
            <w:r>
              <w:lastRenderedPageBreak/>
              <w:t>13. Адрес регистрации по месту жительства или месту пребывания (адрес фактического проживания), номер телефона (либо иной вид связи)</w:t>
            </w: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r>
              <w:t>14. Паспорт или документ, его заменяющий</w:t>
            </w:r>
          </w:p>
        </w:tc>
      </w:tr>
      <w:tr w:rsidR="00AB29D6">
        <w:tc>
          <w:tcPr>
            <w:tcW w:w="9020" w:type="dxa"/>
            <w:gridSpan w:val="4"/>
            <w:tcBorders>
              <w:left w:val="nil"/>
              <w:bottom w:val="nil"/>
              <w:right w:val="nil"/>
            </w:tcBorders>
          </w:tcPr>
          <w:p w:rsidR="00AB29D6" w:rsidRDefault="00AB29D6">
            <w:pPr>
              <w:pStyle w:val="ConsPlusNormal"/>
              <w:jc w:val="center"/>
            </w:pPr>
            <w:r>
              <w:t>(серия, номер, кем и когда выдан)</w:t>
            </w:r>
          </w:p>
        </w:tc>
      </w:tr>
      <w:tr w:rsidR="00AB29D6">
        <w:tc>
          <w:tcPr>
            <w:tcW w:w="9020" w:type="dxa"/>
            <w:gridSpan w:val="4"/>
            <w:tcBorders>
              <w:top w:val="nil"/>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jc w:val="both"/>
            </w:pPr>
            <w:r>
              <w:t>15. Дополнительные сведения (участие в выборных представительных органах, другая информация, которую желаете сообщить о себе)</w:t>
            </w: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blPrEx>
          <w:tblBorders>
            <w:insideH w:val="single" w:sz="4" w:space="0" w:color="auto"/>
          </w:tblBorders>
        </w:tblPrEx>
        <w:tc>
          <w:tcPr>
            <w:tcW w:w="9020" w:type="dxa"/>
            <w:gridSpan w:val="4"/>
            <w:tcBorders>
              <w:left w:val="nil"/>
              <w:right w:val="nil"/>
            </w:tcBorders>
          </w:tcPr>
          <w:p w:rsidR="00AB29D6" w:rsidRDefault="00AB29D6">
            <w:pPr>
              <w:pStyle w:val="ConsPlusNormal"/>
            </w:pPr>
          </w:p>
        </w:tc>
      </w:tr>
      <w:tr w:rsidR="00AB29D6">
        <w:tc>
          <w:tcPr>
            <w:tcW w:w="9020" w:type="dxa"/>
            <w:gridSpan w:val="4"/>
            <w:tcBorders>
              <w:left w:val="nil"/>
              <w:bottom w:val="nil"/>
              <w:right w:val="nil"/>
            </w:tcBorders>
          </w:tcPr>
          <w:p w:rsidR="00AB29D6" w:rsidRDefault="00AB29D6">
            <w:pPr>
              <w:pStyle w:val="ConsPlusNormal"/>
              <w:jc w:val="both"/>
            </w:pPr>
            <w:r>
              <w:t>16. Мне известно, что сообщение о себе в анкете заведомо ложных сведений и мое несоответствие квалификационным требованиям могут повлечь отказ в приеме на должность, поступлении на муниципальную службу в Российской Федерации.</w:t>
            </w:r>
          </w:p>
          <w:p w:rsidR="00AB29D6" w:rsidRDefault="00AB29D6">
            <w:pPr>
              <w:pStyle w:val="ConsPlusNormal"/>
              <w:jc w:val="both"/>
            </w:pPr>
            <w:r>
              <w:t>Настоящим также выражаю свое согласие на обработку моих персональных данных &lt;*&gt;.</w:t>
            </w:r>
          </w:p>
        </w:tc>
      </w:tr>
      <w:tr w:rsidR="00AB29D6">
        <w:tc>
          <w:tcPr>
            <w:tcW w:w="4675" w:type="dxa"/>
            <w:gridSpan w:val="2"/>
            <w:tcBorders>
              <w:top w:val="nil"/>
              <w:left w:val="nil"/>
              <w:bottom w:val="nil"/>
              <w:right w:val="nil"/>
            </w:tcBorders>
          </w:tcPr>
          <w:p w:rsidR="00AB29D6" w:rsidRDefault="00AB29D6">
            <w:pPr>
              <w:pStyle w:val="ConsPlusNormal"/>
              <w:jc w:val="both"/>
            </w:pPr>
            <w:r>
              <w:t>"____" _______________ 20__ г.</w:t>
            </w:r>
          </w:p>
        </w:tc>
        <w:tc>
          <w:tcPr>
            <w:tcW w:w="1794" w:type="dxa"/>
            <w:tcBorders>
              <w:top w:val="nil"/>
              <w:left w:val="nil"/>
              <w:bottom w:val="nil"/>
              <w:right w:val="nil"/>
            </w:tcBorders>
          </w:tcPr>
          <w:p w:rsidR="00AB29D6" w:rsidRDefault="00AB29D6">
            <w:pPr>
              <w:pStyle w:val="ConsPlusNormal"/>
              <w:jc w:val="right"/>
            </w:pPr>
            <w:r>
              <w:t>Подпись</w:t>
            </w:r>
          </w:p>
        </w:tc>
        <w:tc>
          <w:tcPr>
            <w:tcW w:w="2551" w:type="dxa"/>
            <w:tcBorders>
              <w:top w:val="nil"/>
              <w:left w:val="nil"/>
              <w:right w:val="nil"/>
            </w:tcBorders>
          </w:tcPr>
          <w:p w:rsidR="00AB29D6" w:rsidRDefault="00AB29D6">
            <w:pPr>
              <w:pStyle w:val="ConsPlusNormal"/>
            </w:pPr>
          </w:p>
        </w:tc>
      </w:tr>
      <w:tr w:rsidR="00AB29D6">
        <w:tc>
          <w:tcPr>
            <w:tcW w:w="956" w:type="dxa"/>
            <w:tcBorders>
              <w:top w:val="nil"/>
              <w:left w:val="nil"/>
              <w:bottom w:val="nil"/>
              <w:right w:val="nil"/>
            </w:tcBorders>
          </w:tcPr>
          <w:p w:rsidR="00AB29D6" w:rsidRDefault="00AB29D6">
            <w:pPr>
              <w:pStyle w:val="ConsPlusNormal"/>
              <w:jc w:val="both"/>
            </w:pPr>
            <w:r>
              <w:t>М.П.</w:t>
            </w:r>
          </w:p>
        </w:tc>
        <w:tc>
          <w:tcPr>
            <w:tcW w:w="8064" w:type="dxa"/>
            <w:gridSpan w:val="3"/>
            <w:tcBorders>
              <w:top w:val="nil"/>
              <w:left w:val="nil"/>
              <w:bottom w:val="nil"/>
              <w:right w:val="nil"/>
            </w:tcBorders>
          </w:tcPr>
          <w:p w:rsidR="00AB29D6" w:rsidRDefault="00AB29D6">
            <w:pPr>
              <w:pStyle w:val="ConsPlusNormal"/>
              <w:jc w:val="both"/>
            </w:pPr>
            <w:r>
              <w:t>Фотография и данные о трудовой деятельности, воинской службе и об обучении оформляемого лица соответствуют документам, удостоверяющим личность, записям в трудовой книжке (сведениях о трудовой деятельности), документам об образовании и воинской службе.</w:t>
            </w:r>
          </w:p>
        </w:tc>
      </w:tr>
      <w:tr w:rsidR="00AB29D6">
        <w:tc>
          <w:tcPr>
            <w:tcW w:w="4675" w:type="dxa"/>
            <w:gridSpan w:val="2"/>
            <w:tcBorders>
              <w:top w:val="nil"/>
              <w:left w:val="nil"/>
              <w:bottom w:val="nil"/>
              <w:right w:val="nil"/>
            </w:tcBorders>
          </w:tcPr>
          <w:p w:rsidR="00AB29D6" w:rsidRDefault="00AB29D6">
            <w:pPr>
              <w:pStyle w:val="ConsPlusNormal"/>
              <w:jc w:val="both"/>
            </w:pPr>
            <w:r>
              <w:t>"____" ________________ 20___ г.</w:t>
            </w:r>
          </w:p>
        </w:tc>
        <w:tc>
          <w:tcPr>
            <w:tcW w:w="4345" w:type="dxa"/>
            <w:gridSpan w:val="2"/>
            <w:tcBorders>
              <w:top w:val="nil"/>
              <w:left w:val="nil"/>
              <w:right w:val="nil"/>
            </w:tcBorders>
          </w:tcPr>
          <w:p w:rsidR="00AB29D6" w:rsidRDefault="00AB29D6">
            <w:pPr>
              <w:pStyle w:val="ConsPlusNormal"/>
            </w:pPr>
          </w:p>
        </w:tc>
      </w:tr>
      <w:tr w:rsidR="00AB29D6">
        <w:tc>
          <w:tcPr>
            <w:tcW w:w="4675" w:type="dxa"/>
            <w:gridSpan w:val="2"/>
            <w:tcBorders>
              <w:top w:val="nil"/>
              <w:left w:val="nil"/>
              <w:bottom w:val="nil"/>
              <w:right w:val="nil"/>
            </w:tcBorders>
          </w:tcPr>
          <w:p w:rsidR="00AB29D6" w:rsidRDefault="00AB29D6">
            <w:pPr>
              <w:pStyle w:val="ConsPlusNormal"/>
            </w:pPr>
          </w:p>
        </w:tc>
        <w:tc>
          <w:tcPr>
            <w:tcW w:w="4345" w:type="dxa"/>
            <w:gridSpan w:val="2"/>
            <w:tcBorders>
              <w:left w:val="nil"/>
              <w:bottom w:val="nil"/>
              <w:right w:val="nil"/>
            </w:tcBorders>
          </w:tcPr>
          <w:p w:rsidR="00AB29D6" w:rsidRDefault="00AB29D6">
            <w:pPr>
              <w:pStyle w:val="ConsPlusNormal"/>
              <w:jc w:val="center"/>
            </w:pPr>
            <w:r>
              <w:t>(подпись, фамилия работника кадровой службы)</w:t>
            </w:r>
          </w:p>
        </w:tc>
      </w:tr>
      <w:tr w:rsidR="00AB29D6">
        <w:tc>
          <w:tcPr>
            <w:tcW w:w="9020" w:type="dxa"/>
            <w:gridSpan w:val="4"/>
            <w:tcBorders>
              <w:top w:val="nil"/>
              <w:left w:val="nil"/>
              <w:bottom w:val="nil"/>
              <w:right w:val="nil"/>
            </w:tcBorders>
          </w:tcPr>
          <w:p w:rsidR="00AB29D6" w:rsidRDefault="00AB29D6">
            <w:pPr>
              <w:pStyle w:val="ConsPlusNormal"/>
              <w:ind w:firstLine="283"/>
              <w:jc w:val="both"/>
            </w:pPr>
            <w:r>
              <w:t>--------------------------------</w:t>
            </w:r>
          </w:p>
          <w:p w:rsidR="00AB29D6" w:rsidRDefault="00AB29D6">
            <w:pPr>
              <w:pStyle w:val="ConsPlusNormal"/>
              <w:ind w:firstLine="283"/>
              <w:jc w:val="both"/>
            </w:pPr>
            <w:r>
              <w:t>&lt;*&gt; Цель обработки персональных данных: формирование и утверждение кадрового резерва для замещения вакантных должностей муниципальной службы в городском округе Тольятти.</w:t>
            </w:r>
          </w:p>
          <w:p w:rsidR="00AB29D6" w:rsidRDefault="00AB29D6">
            <w:pPr>
              <w:pStyle w:val="ConsPlusNormal"/>
              <w:ind w:firstLine="283"/>
              <w:jc w:val="both"/>
            </w:pPr>
            <w:r>
              <w:t>Оператором персональных данных является __________________________________, адрес оператора персональных данных: _______________________________________.</w:t>
            </w:r>
          </w:p>
          <w:p w:rsidR="00AB29D6" w:rsidRDefault="00AB29D6">
            <w:pPr>
              <w:pStyle w:val="ConsPlusNormal"/>
              <w:ind w:firstLine="283"/>
              <w:jc w:val="both"/>
            </w:pPr>
            <w:r>
              <w:t xml:space="preserve">Сбор (получение), запись, систематизация, накопление и уточнение (обновление, изменение) персональных данных осуществляется оператором персональных данных путем получения персональных данных непосредственно от субъектов персональных данных. В случае возникновения необходимости получения персональных данных субъекта персональных у третьих лиц субъект персональных данных будет извещен оператором персональных данных об этом. В этом случае оператор персональных данных должен </w:t>
            </w:r>
            <w:r>
              <w:lastRenderedPageBreak/>
              <w:t>получить от субъекта персональных данных письменное согласие и сообщить о целях, предполагаемых источниках и способах получения персональных данных.</w:t>
            </w:r>
          </w:p>
          <w:p w:rsidR="00AB29D6" w:rsidRDefault="00AB29D6">
            <w:pPr>
              <w:pStyle w:val="ConsPlusNormal"/>
              <w:ind w:firstLine="283"/>
              <w:jc w:val="both"/>
            </w:pPr>
            <w:r>
              <w:t>Персональные данные предоставляются на период формирования и утверждения кадрового резерва замещения вакантных должностей муниципальной службы в городском округе Тольятти, а также на весь период пребывания в кадровом резерве для замещения вакантных должностей муниципальной службы в городском округе Тольятти.</w:t>
            </w:r>
          </w:p>
          <w:p w:rsidR="00AB29D6" w:rsidRDefault="00AB29D6">
            <w:pPr>
              <w:pStyle w:val="ConsPlusNormal"/>
              <w:ind w:firstLine="283"/>
              <w:jc w:val="both"/>
            </w:pPr>
            <w:proofErr w:type="gramStart"/>
            <w:r>
              <w:t>Перечень действий с персональными данными, которые будут совершаться в процессе их обработки, общее описание используемых оператором персональных данных способов обработки персональных данных: обработка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w:t>
            </w:r>
            <w:proofErr w:type="gramEnd"/>
            <w:r>
              <w:t xml:space="preserve"> в документальной, электронной, устной форме, уничтожение.</w:t>
            </w:r>
          </w:p>
        </w:tc>
      </w:tr>
    </w:tbl>
    <w:p w:rsidR="00AB29D6" w:rsidRDefault="00AB29D6">
      <w:pPr>
        <w:pStyle w:val="ConsPlusNormal"/>
        <w:jc w:val="both"/>
      </w:pPr>
    </w:p>
    <w:p w:rsidR="00AB29D6" w:rsidRDefault="00AB29D6">
      <w:pPr>
        <w:pStyle w:val="ConsPlusNormal"/>
      </w:pPr>
      <w:hyperlink r:id="rId5">
        <w:r>
          <w:rPr>
            <w:i/>
            <w:color w:val="0000FF"/>
          </w:rPr>
          <w:br/>
          <w:t>Постановление Администрации городского округа Тольятти Самарской области от 26.09.2022 N 2267-п/1 "Об утверждении Положения о кадровом резерве для замещения вакантных должностей муниципальной службы в городском округе Тольятти" {КонсультантПлюс}</w:t>
        </w:r>
      </w:hyperlink>
      <w:r>
        <w:br/>
      </w:r>
    </w:p>
    <w:p w:rsidR="008C552D" w:rsidRDefault="008C552D">
      <w:bookmarkStart w:id="0" w:name="_GoBack"/>
      <w:bookmarkEnd w:id="0"/>
    </w:p>
    <w:sectPr w:rsidR="008C552D" w:rsidSect="00390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D6"/>
    <w:rsid w:val="008C552D"/>
    <w:rsid w:val="00AB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9D6"/>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9D6"/>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977A5F5FA6BCEC066CB99C3B7319502CC88C692EAB3F9A70D2B21F22E5B02B9F1C92537F3147AA2FA86A083C8817465EF9DBC8F4A17F4F39A08168AcFS0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 Зоркальцева</dc:creator>
  <cp:lastModifiedBy>Елена Б. Зоркальцева</cp:lastModifiedBy>
  <cp:revision>1</cp:revision>
  <dcterms:created xsi:type="dcterms:W3CDTF">2023-04-03T10:18:00Z</dcterms:created>
  <dcterms:modified xsi:type="dcterms:W3CDTF">2023-04-03T10:19:00Z</dcterms:modified>
</cp:coreProperties>
</file>